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14" w:rsidRDefault="00B24014" w:rsidP="00B24014">
      <w:pPr>
        <w:pStyle w:val="ConsPlusNormal"/>
        <w:jc w:val="right"/>
        <w:outlineLvl w:val="2"/>
      </w:pPr>
      <w:r>
        <w:t>Приложение 2</w:t>
      </w:r>
    </w:p>
    <w:p w:rsidR="00B24014" w:rsidRDefault="00B24014" w:rsidP="00B24014">
      <w:pPr>
        <w:pStyle w:val="ConsPlusNormal"/>
        <w:jc w:val="right"/>
      </w:pPr>
      <w:r>
        <w:t>к подпрограмме</w:t>
      </w:r>
    </w:p>
    <w:p w:rsidR="00B24014" w:rsidRDefault="00B24014" w:rsidP="00B24014">
      <w:pPr>
        <w:pStyle w:val="ConsPlusNormal"/>
        <w:jc w:val="right"/>
      </w:pPr>
      <w:r>
        <w:t>"Ипотечное кредитование</w:t>
      </w:r>
    </w:p>
    <w:p w:rsidR="00B24014" w:rsidRDefault="00B24014" w:rsidP="00B24014">
      <w:pPr>
        <w:pStyle w:val="ConsPlusNormal"/>
        <w:jc w:val="right"/>
      </w:pPr>
      <w:r>
        <w:t>молодых учителей</w:t>
      </w:r>
    </w:p>
    <w:p w:rsidR="00B24014" w:rsidRDefault="00B24014" w:rsidP="00B24014">
      <w:pPr>
        <w:pStyle w:val="ConsPlusNormal"/>
        <w:jc w:val="right"/>
      </w:pPr>
      <w:r>
        <w:t>в Челябинской области"</w:t>
      </w:r>
    </w:p>
    <w:p w:rsidR="00B24014" w:rsidRDefault="00B24014" w:rsidP="00B24014">
      <w:pPr>
        <w:pStyle w:val="ConsPlusNormal"/>
        <w:jc w:val="both"/>
      </w:pPr>
    </w:p>
    <w:p w:rsidR="00B24014" w:rsidRDefault="00B24014" w:rsidP="00B24014">
      <w:pPr>
        <w:pStyle w:val="ConsPlusNormal"/>
        <w:jc w:val="center"/>
      </w:pPr>
      <w:bookmarkStart w:id="0" w:name="Par11448"/>
      <w:bookmarkEnd w:id="0"/>
      <w:r>
        <w:t>Ресурсное обеспечение подпрограммы</w:t>
      </w:r>
    </w:p>
    <w:p w:rsidR="00B24014" w:rsidRDefault="00B24014" w:rsidP="00B24014">
      <w:pPr>
        <w:pStyle w:val="ConsPlusNormal"/>
        <w:rPr>
          <w:sz w:val="24"/>
          <w:szCs w:val="24"/>
        </w:rPr>
      </w:pPr>
    </w:p>
    <w:p w:rsidR="00B24014" w:rsidRDefault="00B24014" w:rsidP="0041585C">
      <w:pPr>
        <w:pStyle w:val="ConsPlusNormal"/>
        <w:jc w:val="center"/>
        <w:rPr/>
      </w:pPr>
      <w:r>
        <w:rPr/>
        <w:t>(в ред. Постановления Правительства Челябинской области</w:t>
      </w:r>
    </w:p>
    <w:p w:rsidR="00B24014" w:rsidRDefault="00B24014" w:rsidP="0041585C">
      <w:pPr>
        <w:pStyle w:val="ConsPlusNormal"/>
        <w:jc w:val="center"/>
        <w:rPr/>
      </w:pPr>
      <w:r>
        <w:rPr/>
        <w:t>от 30.12.2016 N 770-П)</w:t>
      </w:r>
    </w:p>
    <w:p w:rsidR="00B24014" w:rsidRDefault="00B24014" w:rsidP="00B24014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29"/>
        <w:gridCol w:w="1800"/>
        <w:gridCol w:w="1368"/>
        <w:gridCol w:w="1256"/>
        <w:gridCol w:w="1104"/>
        <w:gridCol w:w="1062"/>
        <w:gridCol w:w="986"/>
        <w:gridCol w:w="948"/>
        <w:gridCol w:w="987"/>
        <w:gridCol w:w="872"/>
        <w:gridCol w:w="1798"/>
      </w:tblGrid>
      <w:tr w:rsidR="00B24014" w:rsidRPr="00B24014" w:rsidTr="00B24014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N п/п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Исполнитель мероприятий</w:t>
            </w:r>
          </w:p>
        </w:tc>
      </w:tr>
      <w:tr w:rsidR="00B24014" w:rsidRPr="00B24014" w:rsidTr="00B24014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всего на период реализации подпрограммы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в том числе по годам: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24014" w:rsidRPr="00B24014" w:rsidTr="00B24014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2014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2015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2016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2018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2019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2020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24014" w:rsidRPr="00B24014" w:rsidTr="00B24014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1.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both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Предоставление социальных выплат молодым учителям на оплату первоначального взноса по ипотечному кредиту (займу) на приобретение жилого помещения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всего</w:t>
            </w:r>
          </w:p>
          <w:p w:rsidR="00B24014" w:rsidRPr="00B24014" w:rsidRDefault="00B24014" w:rsidP="0041585C">
            <w:pPr>
              <w:pStyle w:val="ConsPlusNormal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465,60311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30,70311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434,9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Министерство строительства и инфраструктуры Челябинской области, молодые учителя - участники подпрограммы (по согласованию)</w:t>
            </w:r>
          </w:p>
        </w:tc>
      </w:tr>
      <w:tr w:rsidR="00B24014" w:rsidRPr="00B24014" w:rsidTr="00B24014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 xml:space="preserve">федеральный бюджет </w:t>
            </w:r>
            <w:r w:rsidRPr="00B24014">
              <w:rPr>
                <w:sz w:val="18"/>
                <w:szCs w:val="18"/>
              </w:rPr>
              <w:t>&lt;*&gt;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24014" w:rsidRPr="00B24014" w:rsidTr="00B24014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 xml:space="preserve">областной бюджет </w:t>
            </w:r>
            <w:r w:rsidRPr="00B24014">
              <w:rPr>
                <w:sz w:val="18"/>
                <w:szCs w:val="18"/>
              </w:rPr>
              <w:t>&lt;**&gt;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39,82423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7,82423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32,0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24014" w:rsidRPr="00B24014" w:rsidTr="00B24014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собственные и заемные средства граждан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425,77888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22,87888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24014">
              <w:rPr>
                <w:sz w:val="18"/>
                <w:szCs w:val="18"/>
              </w:rPr>
              <w:t>402,90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4" w:rsidRPr="00B24014" w:rsidRDefault="00B24014" w:rsidP="004158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B24014" w:rsidRDefault="00B24014" w:rsidP="00B24014">
      <w:pPr>
        <w:pStyle w:val="ConsPlusNormal"/>
        <w:jc w:val="both"/>
      </w:pPr>
    </w:p>
    <w:p w:rsidR="00B24014" w:rsidRDefault="00B24014" w:rsidP="00B24014">
      <w:pPr>
        <w:pStyle w:val="ConsPlusNormal"/>
        <w:ind w:firstLine="540"/>
        <w:jc w:val="both"/>
      </w:pPr>
      <w:r>
        <w:t>--------------------------------</w:t>
      </w:r>
      <w:bookmarkStart w:id="1" w:name="_GoBack"/>
      <w:bookmarkEnd w:id="1"/>
    </w:p>
    <w:p w:rsidR="00B24014" w:rsidRDefault="00B24014" w:rsidP="00B24014">
      <w:pPr>
        <w:pStyle w:val="ConsPlusNormal"/>
        <w:spacing w:before="200"/>
        <w:ind w:firstLine="540"/>
        <w:jc w:val="both"/>
      </w:pPr>
      <w:bookmarkStart w:id="2" w:name="Par11509"/>
      <w:bookmarkEnd w:id="2"/>
      <w:r>
        <w:lastRenderedPageBreak/>
        <w:t>&lt;*&gt; Объем финансирования корректируется с учетом средств, выделенных из бюджета Российской Федерации бюджету Челябинской области на текущий финансовый год.</w:t>
      </w:r>
    </w:p>
    <w:p w:rsidR="00B24014" w:rsidRDefault="00B24014" w:rsidP="00B24014">
      <w:pPr>
        <w:pStyle w:val="ConsPlusNormal"/>
        <w:spacing w:before="200"/>
        <w:ind w:firstLine="540"/>
        <w:jc w:val="both"/>
      </w:pPr>
      <w:bookmarkStart w:id="3" w:name="Par11510"/>
      <w:bookmarkEnd w:id="3"/>
      <w:r>
        <w:t>&lt;**&gt; Объем финансирования корректируется с учетом возможностей областного бюджета на текущий финансовый год.</w:t>
      </w:r>
    </w:p>
    <w:p w:rsidR="00D8304C" w:rsidRDefault="00D8304C"/>
    <w:sectPr w:rsidR="00D8304C" w:rsidSect="00B240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14"/>
    <w:rsid w:val="00B24014"/>
    <w:rsid w:val="00D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2018-03-12T10:40:00Z</dcterms:created>
  <dcterms:modified xsi:type="dcterms:W3CDTF">2018-03-12T10:50:00Z</dcterms:modified>
</cp:coreProperties>
</file>