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D2" w:rsidRDefault="00036ED2" w:rsidP="00036ED2">
      <w:pPr>
        <w:pStyle w:val="ConsPlusNormal"/>
        <w:jc w:val="right"/>
        <w:outlineLvl w:val="1"/>
      </w:pPr>
      <w:r>
        <w:t>Приложение N 4</w:t>
      </w:r>
    </w:p>
    <w:p w:rsidR="00036ED2" w:rsidRDefault="00036ED2" w:rsidP="00036ED2">
      <w:pPr>
        <w:pStyle w:val="ConsPlusNormal"/>
        <w:jc w:val="right"/>
      </w:pPr>
      <w:r>
        <w:t>к Порядку</w:t>
      </w:r>
    </w:p>
    <w:p w:rsidR="00036ED2" w:rsidRDefault="00036ED2" w:rsidP="00036ED2">
      <w:pPr>
        <w:pStyle w:val="ConsPlusNormal"/>
        <w:jc w:val="right"/>
      </w:pPr>
      <w:r>
        <w:t>реализации мероприятия</w:t>
      </w:r>
    </w:p>
    <w:p w:rsidR="00036ED2" w:rsidRDefault="00036ED2" w:rsidP="00036ED2">
      <w:pPr>
        <w:pStyle w:val="ConsPlusNormal"/>
        <w:jc w:val="right"/>
      </w:pPr>
      <w:r>
        <w:t>6.3.2 "Ипотечное кредитование</w:t>
      </w:r>
    </w:p>
    <w:p w:rsidR="00036ED2" w:rsidRDefault="00036ED2" w:rsidP="00036ED2">
      <w:pPr>
        <w:pStyle w:val="ConsPlusNormal"/>
        <w:jc w:val="right"/>
      </w:pPr>
      <w:r>
        <w:t>молодых медицинских работников</w:t>
      </w:r>
    </w:p>
    <w:p w:rsidR="00036ED2" w:rsidRDefault="00036ED2" w:rsidP="00036ED2">
      <w:pPr>
        <w:pStyle w:val="ConsPlusNormal"/>
        <w:jc w:val="right"/>
      </w:pPr>
      <w:r>
        <w:t>государственных учреждений,</w:t>
      </w:r>
    </w:p>
    <w:p w:rsidR="00036ED2" w:rsidRDefault="00036ED2" w:rsidP="00036ED2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Минздраву</w:t>
      </w:r>
    </w:p>
    <w:p w:rsidR="00036ED2" w:rsidRDefault="00036ED2" w:rsidP="00036ED2">
      <w:pPr>
        <w:pStyle w:val="ConsPlusNormal"/>
        <w:jc w:val="right"/>
      </w:pPr>
      <w:r>
        <w:t>Магаданской области" основного</w:t>
      </w:r>
    </w:p>
    <w:p w:rsidR="00036ED2" w:rsidRDefault="00036ED2" w:rsidP="00036ED2">
      <w:pPr>
        <w:pStyle w:val="ConsPlusNormal"/>
        <w:jc w:val="right"/>
      </w:pPr>
      <w:r>
        <w:t>мероприятия 6.3 "</w:t>
      </w:r>
      <w:proofErr w:type="gramStart"/>
      <w:r>
        <w:t>Государственная</w:t>
      </w:r>
      <w:proofErr w:type="gramEnd"/>
    </w:p>
    <w:p w:rsidR="00036ED2" w:rsidRDefault="00036ED2" w:rsidP="00036ED2">
      <w:pPr>
        <w:pStyle w:val="ConsPlusNormal"/>
        <w:jc w:val="right"/>
      </w:pPr>
      <w:r>
        <w:t>поддержка отдельных категорий</w:t>
      </w:r>
    </w:p>
    <w:p w:rsidR="00036ED2" w:rsidRDefault="00036ED2" w:rsidP="00036ED2">
      <w:pPr>
        <w:pStyle w:val="ConsPlusNormal"/>
        <w:jc w:val="right"/>
      </w:pPr>
      <w:r>
        <w:t>медицинских работников"</w:t>
      </w:r>
    </w:p>
    <w:p w:rsidR="00036ED2" w:rsidRDefault="00036ED2" w:rsidP="00036ED2">
      <w:pPr>
        <w:pStyle w:val="ConsPlusNormal"/>
        <w:jc w:val="right"/>
      </w:pPr>
      <w:r>
        <w:t>Подпрограммы "</w:t>
      </w:r>
      <w:proofErr w:type="gramStart"/>
      <w:r>
        <w:t>Кадровое</w:t>
      </w:r>
      <w:proofErr w:type="gramEnd"/>
    </w:p>
    <w:p w:rsidR="00036ED2" w:rsidRDefault="00036ED2" w:rsidP="00036ED2">
      <w:pPr>
        <w:pStyle w:val="ConsPlusNormal"/>
        <w:jc w:val="right"/>
      </w:pPr>
      <w:r>
        <w:t>обеспечение системы</w:t>
      </w:r>
    </w:p>
    <w:p w:rsidR="00036ED2" w:rsidRDefault="00036ED2" w:rsidP="00036ED2">
      <w:pPr>
        <w:pStyle w:val="ConsPlusNormal"/>
        <w:jc w:val="right"/>
      </w:pPr>
      <w:r>
        <w:t>здравоохранения" на 2016-2020</w:t>
      </w:r>
    </w:p>
    <w:p w:rsidR="00036ED2" w:rsidRDefault="00036ED2" w:rsidP="00036ED2">
      <w:pPr>
        <w:pStyle w:val="ConsPlusNormal"/>
        <w:jc w:val="right"/>
      </w:pPr>
      <w:r>
        <w:t>годы" государственной программы</w:t>
      </w:r>
    </w:p>
    <w:p w:rsidR="00036ED2" w:rsidRDefault="00036ED2" w:rsidP="00036ED2">
      <w:pPr>
        <w:pStyle w:val="ConsPlusNormal"/>
        <w:jc w:val="right"/>
      </w:pPr>
      <w:r>
        <w:t>Магаданской области "Развитие</w:t>
      </w:r>
    </w:p>
    <w:p w:rsidR="00036ED2" w:rsidRDefault="00036ED2" w:rsidP="00036ED2">
      <w:pPr>
        <w:pStyle w:val="ConsPlusNormal"/>
        <w:jc w:val="right"/>
      </w:pPr>
      <w:r>
        <w:t xml:space="preserve">здравоохранения </w:t>
      </w:r>
      <w:proofErr w:type="gramStart"/>
      <w:r>
        <w:t>Магаданской</w:t>
      </w:r>
      <w:proofErr w:type="gramEnd"/>
    </w:p>
    <w:p w:rsidR="00036ED2" w:rsidRDefault="00036ED2" w:rsidP="00036ED2">
      <w:pPr>
        <w:pStyle w:val="ConsPlusNormal"/>
        <w:jc w:val="right"/>
      </w:pPr>
      <w:r>
        <w:t>области" на 2014-2020 годы"</w:t>
      </w:r>
    </w:p>
    <w:p w:rsidR="00036ED2" w:rsidRDefault="00036ED2" w:rsidP="00036ED2">
      <w:pPr>
        <w:pStyle w:val="ConsPlusNormal"/>
        <w:rPr>
          <w:sz w:val="24"/>
          <w:szCs w:val="24"/>
        </w:rPr>
      </w:pPr>
    </w:p>
    <w:p w:rsidR="00036ED2" w:rsidRDefault="00036ED2" w:rsidP="00036ED2">
      <w:pPr>
        <w:pStyle w:val="ConsPlusNormal"/>
        <w:jc w:val="center"/>
      </w:pPr>
      <w:r>
        <w:rPr/>
        <w:t>(в ред. Постановления Правительства Магаданской области от 25.05.2017 N 477-пп)</w:t>
      </w:r>
    </w:p>
    <w:p w:rsidR="00036ED2" w:rsidRDefault="00036ED2" w:rsidP="00036ED2">
      <w:pPr>
        <w:pStyle w:val="ConsPlusNormal"/>
        <w:jc w:val="both"/>
      </w:pPr>
    </w:p>
    <w:p w:rsidR="00036ED2" w:rsidRDefault="00036ED2" w:rsidP="00036ED2">
      <w:pPr>
        <w:pStyle w:val="ConsPlusNormal"/>
        <w:jc w:val="center"/>
      </w:pPr>
      <w:bookmarkStart w:id="0" w:name="Par359"/>
      <w:bookmarkEnd w:id="0"/>
      <w:r>
        <w:t>СПИСОК</w:t>
      </w:r>
    </w:p>
    <w:p w:rsidR="00036ED2" w:rsidRDefault="00036ED2" w:rsidP="00036ED2">
      <w:pPr>
        <w:pStyle w:val="ConsPlusNormal"/>
        <w:jc w:val="center"/>
      </w:pPr>
      <w:r>
        <w:t>участников мероприятия 6.3.2 "Ипотечное кредитование молодых</w:t>
      </w:r>
    </w:p>
    <w:p w:rsidR="00036ED2" w:rsidRDefault="00036ED2" w:rsidP="00036ED2">
      <w:pPr>
        <w:pStyle w:val="ConsPlusNormal"/>
        <w:jc w:val="center"/>
      </w:pPr>
      <w:r>
        <w:t>медицинских работников государственных учреждений,</w:t>
      </w:r>
    </w:p>
    <w:p w:rsidR="00036ED2" w:rsidRDefault="00036ED2" w:rsidP="00036ED2">
      <w:pPr>
        <w:pStyle w:val="ConsPlusNormal"/>
        <w:jc w:val="center"/>
      </w:pPr>
      <w:proofErr w:type="gramStart"/>
      <w:r>
        <w:t>подведомственных</w:t>
      </w:r>
      <w:proofErr w:type="gramEnd"/>
      <w:r>
        <w:t xml:space="preserve"> Минздраву Магаданской области" основного</w:t>
      </w:r>
    </w:p>
    <w:p w:rsidR="00036ED2" w:rsidRDefault="00036ED2" w:rsidP="00036ED2">
      <w:pPr>
        <w:pStyle w:val="ConsPlusNormal"/>
        <w:jc w:val="center"/>
      </w:pPr>
      <w:r>
        <w:t xml:space="preserve">мероприятия 6.3 "Государственная поддержка </w:t>
      </w:r>
      <w:proofErr w:type="gramStart"/>
      <w:r>
        <w:t>отдельных</w:t>
      </w:r>
      <w:proofErr w:type="gramEnd"/>
    </w:p>
    <w:p w:rsidR="00036ED2" w:rsidRDefault="00036ED2" w:rsidP="00036ED2">
      <w:pPr>
        <w:pStyle w:val="ConsPlusNormal"/>
        <w:jc w:val="center"/>
      </w:pPr>
      <w:r>
        <w:t>категорий медицинских работников" Подпрограммы "</w:t>
      </w:r>
      <w:proofErr w:type="gramStart"/>
      <w:r>
        <w:t>Кадровое</w:t>
      </w:r>
      <w:proofErr w:type="gramEnd"/>
    </w:p>
    <w:p w:rsidR="00036ED2" w:rsidRDefault="00036ED2" w:rsidP="00036ED2">
      <w:pPr>
        <w:pStyle w:val="ConsPlusNormal"/>
        <w:jc w:val="center"/>
      </w:pPr>
      <w:r>
        <w:t>обеспечение системы здравоохранения" на 2016-2020 годы"</w:t>
      </w:r>
    </w:p>
    <w:p w:rsidR="00036ED2" w:rsidRDefault="00036ED2" w:rsidP="00036ED2">
      <w:pPr>
        <w:pStyle w:val="ConsPlusNormal"/>
        <w:jc w:val="center"/>
      </w:pPr>
      <w:r>
        <w:t>государственной программы Магаданской области "Развитие</w:t>
      </w:r>
    </w:p>
    <w:p w:rsidR="00036ED2" w:rsidRDefault="00036ED2" w:rsidP="00036ED2">
      <w:pPr>
        <w:pStyle w:val="ConsPlusNormal"/>
        <w:jc w:val="center"/>
      </w:pPr>
      <w:r>
        <w:lastRenderedPageBreak/>
        <w:t>здравоохранения Магаданской области" на 2014-2020 годы"</w:t>
      </w:r>
    </w:p>
    <w:p w:rsidR="00036ED2" w:rsidRDefault="00036ED2" w:rsidP="00036ED2">
      <w:pPr>
        <w:pStyle w:val="ConsPlusNormal"/>
        <w:jc w:val="center"/>
      </w:pPr>
      <w:r>
        <w:t>____________________________________________________________</w:t>
      </w:r>
    </w:p>
    <w:p w:rsidR="00036ED2" w:rsidRDefault="00036ED2" w:rsidP="00036ED2">
      <w:pPr>
        <w:pStyle w:val="ConsPlusNormal"/>
        <w:jc w:val="center"/>
      </w:pPr>
      <w:proofErr w:type="gramStart"/>
      <w:r>
        <w:t>(наименование медицинской организации и муниципального</w:t>
      </w:r>
      <w:proofErr w:type="gramEnd"/>
    </w:p>
    <w:p w:rsidR="00036ED2" w:rsidRDefault="00036ED2" w:rsidP="00036ED2">
      <w:pPr>
        <w:pStyle w:val="ConsPlusNormal"/>
        <w:jc w:val="center"/>
      </w:pPr>
      <w:r>
        <w:t>образования, на территории которого она находится)</w:t>
      </w:r>
    </w:p>
    <w:p w:rsidR="00036ED2" w:rsidRDefault="00036ED2" w:rsidP="00036ED2">
      <w:pPr>
        <w:pStyle w:val="ConsPlusNormal"/>
        <w:jc w:val="both"/>
      </w:pPr>
    </w:p>
    <w:p w:rsidR="00036ED2" w:rsidRDefault="00036ED2" w:rsidP="00036ED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959"/>
        <w:gridCol w:w="960"/>
        <w:gridCol w:w="839"/>
        <w:gridCol w:w="748"/>
        <w:gridCol w:w="672"/>
        <w:gridCol w:w="842"/>
        <w:gridCol w:w="960"/>
        <w:gridCol w:w="907"/>
        <w:gridCol w:w="957"/>
        <w:gridCol w:w="1074"/>
        <w:gridCol w:w="975"/>
        <w:gridCol w:w="1321"/>
        <w:gridCol w:w="945"/>
        <w:gridCol w:w="1028"/>
        <w:gridCol w:w="951"/>
      </w:tblGrid>
      <w:tr w:rsidR="00036ED2" w:rsidRPr="00036ED2" w:rsidTr="00036ED2"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proofErr w:type="gramStart"/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gramEnd"/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/п</w:t>
            </w:r>
          </w:p>
        </w:tc>
        <w:tc>
          <w:tcPr>
            <w:tcW w:w="1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Данные о молодом медицинском работнике: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Данные о членах семьи молодого медицинского работника: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Дата признания в улучшении жилищных условий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Дата включения молодого медицинского работника в список участников мероприятия Подпрограммы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Расчетная стоимость жилья:</w:t>
            </w:r>
          </w:p>
        </w:tc>
      </w:tr>
      <w:tr w:rsidR="00036ED2" w:rsidRPr="00036ED2" w:rsidTr="00036ED2"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Ф.И.О.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свидетельство о браке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Ф.И.О.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паспорт гражданина Российской Федерации или свидетельство о рождении для несовершеннолетнего, не достигшего 14 лет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стоимость 1 кв. метра (тыс. рублей)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размер общей площади жилого помещения (кв. м)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всего (</w:t>
            </w: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гр. 14</w:t>
            </w: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гр. 15</w:t>
            </w: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</w:tr>
      <w:tr w:rsidR="00036ED2" w:rsidRPr="00036ED2" w:rsidTr="00036ED2"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серия, номер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 xml:space="preserve">кем и когда </w:t>
            </w:r>
            <w:proofErr w:type="gramStart"/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серия, номер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кем и когда выдано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серия, номер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 xml:space="preserve">кем и когда </w:t>
            </w:r>
            <w:proofErr w:type="gramStart"/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6ED2" w:rsidRPr="00036ED2" w:rsidTr="00036ED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Par407"/>
            <w:bookmarkEnd w:id="1"/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Par408"/>
            <w:bookmarkEnd w:id="2"/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ED2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</w:tr>
      <w:tr w:rsidR="00036ED2" w:rsidRPr="00036ED2" w:rsidTr="00036ED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2" w:rsidRPr="00036ED2" w:rsidRDefault="00036ED2" w:rsidP="0096350E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36ED2" w:rsidRDefault="00036ED2" w:rsidP="00036ED2">
      <w:pPr>
        <w:pStyle w:val="ConsPlusNormal"/>
        <w:jc w:val="both"/>
      </w:pPr>
    </w:p>
    <w:p w:rsidR="00036ED2" w:rsidRDefault="00036ED2" w:rsidP="00036ED2">
      <w:pPr>
        <w:pStyle w:val="ConsPlusNonformat"/>
        <w:jc w:val="both"/>
      </w:pPr>
      <w:r>
        <w:t>Руководитель ___________   ___________   __________________________________</w:t>
      </w:r>
    </w:p>
    <w:p w:rsidR="00036ED2" w:rsidRDefault="00036ED2" w:rsidP="00036ED2">
      <w:pPr>
        <w:pStyle w:val="ConsPlusNonformat"/>
        <w:jc w:val="both"/>
      </w:pPr>
      <w:r>
        <w:t xml:space="preserve">              (подпись)       (дата)           (расшифровка подписи)</w:t>
      </w:r>
    </w:p>
    <w:p w:rsidR="00036ED2" w:rsidRDefault="00036ED2" w:rsidP="00036ED2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036ED2" w:rsidRDefault="00036ED2" w:rsidP="00036ED2">
      <w:pPr>
        <w:pStyle w:val="ConsPlusNormal"/>
        <w:ind w:firstLine="540"/>
        <w:jc w:val="both"/>
      </w:pPr>
    </w:p>
    <w:p w:rsidR="00424B85" w:rsidRDefault="00424B85">
      <w:bookmarkStart w:id="3" w:name="_GoBack"/>
      <w:bookmarkEnd w:id="3"/>
    </w:p>
    <w:sectPr w:rsidR="00424B85" w:rsidSect="00036E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D2"/>
    <w:rsid w:val="00036ED2"/>
    <w:rsid w:val="0042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6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6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2018-02-25T18:44:00Z</dcterms:created>
  <dcterms:modified xsi:type="dcterms:W3CDTF">2018-02-25T18:46:00Z</dcterms:modified>
</cp:coreProperties>
</file>