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51" w:rsidRDefault="00B05D51" w:rsidP="00B05D51">
      <w:pPr>
        <w:pStyle w:val="ConsPlusNormal"/>
        <w:jc w:val="right"/>
        <w:outlineLvl w:val="1"/>
      </w:pPr>
      <w:r>
        <w:t>Приложение 10</w:t>
      </w:r>
    </w:p>
    <w:p w:rsidR="00B05D51" w:rsidRDefault="00B05D51" w:rsidP="00B05D51">
      <w:pPr>
        <w:pStyle w:val="ConsPlusNormal"/>
        <w:jc w:val="right"/>
      </w:pPr>
      <w:r>
        <w:t>к Положению о порядке предоставления</w:t>
      </w:r>
    </w:p>
    <w:p w:rsidR="00B05D51" w:rsidRDefault="00B05D51" w:rsidP="00B05D51">
      <w:pPr>
        <w:pStyle w:val="ConsPlusNormal"/>
        <w:jc w:val="right"/>
      </w:pPr>
      <w:r>
        <w:t>социальных выплат участникам подпрограммы</w:t>
      </w:r>
    </w:p>
    <w:p w:rsidR="00B05D51" w:rsidRDefault="00B05D51" w:rsidP="00B05D51">
      <w:pPr>
        <w:pStyle w:val="ConsPlusNormal"/>
        <w:jc w:val="right"/>
      </w:pPr>
      <w:r>
        <w:t>"Социальная поддержка граждан, участвующих</w:t>
      </w:r>
    </w:p>
    <w:p w:rsidR="00B05D51" w:rsidRDefault="00B05D51" w:rsidP="00B05D51">
      <w:pPr>
        <w:pStyle w:val="ConsPlusNormal"/>
        <w:jc w:val="right"/>
      </w:pPr>
      <w:r>
        <w:t>в ипотечном жилищном кредитовании"</w:t>
      </w:r>
    </w:p>
    <w:p w:rsidR="00B05D51" w:rsidRDefault="00B05D51" w:rsidP="00B05D51">
      <w:pPr>
        <w:pStyle w:val="ConsPlusNormal"/>
        <w:jc w:val="both"/>
      </w:pPr>
    </w:p>
    <w:p w:rsidR="00B05D51" w:rsidRDefault="00B05D51" w:rsidP="00B05D51">
      <w:pPr>
        <w:pStyle w:val="ConsPlusNonformat"/>
        <w:jc w:val="both"/>
      </w:pPr>
      <w:bookmarkStart w:id="0" w:name="Par1442"/>
      <w:bookmarkEnd w:id="0"/>
      <w:r>
        <w:t xml:space="preserve">                                  Расчет</w:t>
      </w:r>
    </w:p>
    <w:p w:rsidR="00B05D51" w:rsidRDefault="00B05D51" w:rsidP="00B05D51">
      <w:pPr>
        <w:pStyle w:val="ConsPlusNonformat"/>
        <w:jc w:val="both"/>
      </w:pPr>
      <w:r>
        <w:t xml:space="preserve">                 размера социальных выплат на компенсацию</w:t>
      </w:r>
    </w:p>
    <w:p w:rsidR="00B05D51" w:rsidRDefault="00B05D51" w:rsidP="00B05D51">
      <w:pPr>
        <w:pStyle w:val="ConsPlusNonformat"/>
        <w:jc w:val="both"/>
      </w:pPr>
      <w:r>
        <w:t xml:space="preserve">                  части процентов, начисленных банком или</w:t>
      </w:r>
    </w:p>
    <w:p w:rsidR="00B05D51" w:rsidRDefault="00B05D51" w:rsidP="00B05D51">
      <w:pPr>
        <w:pStyle w:val="ConsPlusNonformat"/>
        <w:jc w:val="both"/>
      </w:pPr>
      <w:r>
        <w:t xml:space="preserve">                   иным юридическим лицом за пользование</w:t>
      </w:r>
    </w:p>
    <w:p w:rsidR="00B05D51" w:rsidRDefault="00B05D51" w:rsidP="00B05D51">
      <w:pPr>
        <w:pStyle w:val="ConsPlusNonformat"/>
        <w:jc w:val="both"/>
      </w:pPr>
      <w:r>
        <w:t xml:space="preserve">               ипотечным кредитом (займом), </w:t>
      </w:r>
      <w:proofErr w:type="gramStart"/>
      <w:r>
        <w:t>предоставляемых</w:t>
      </w:r>
      <w:proofErr w:type="gramEnd"/>
    </w:p>
    <w:p w:rsidR="00B05D51" w:rsidRDefault="00B05D51" w:rsidP="00B05D51">
      <w:pPr>
        <w:pStyle w:val="ConsPlusNonformat"/>
        <w:jc w:val="both"/>
      </w:pPr>
      <w:r>
        <w:t xml:space="preserve">               ____________________________________________</w:t>
      </w:r>
    </w:p>
    <w:p w:rsidR="00B05D51" w:rsidRDefault="00B05D51" w:rsidP="00B05D51">
      <w:pPr>
        <w:pStyle w:val="ConsPlusNonformat"/>
        <w:jc w:val="both"/>
      </w:pPr>
      <w:r>
        <w:t xml:space="preserve">                      (Ф.И.О. участника подпрограммы)</w:t>
      </w:r>
    </w:p>
    <w:p w:rsidR="00B05D51" w:rsidRDefault="00B05D51" w:rsidP="00B05D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7109"/>
        <w:gridCol w:w="758"/>
        <w:gridCol w:w="888"/>
      </w:tblGrid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bookmarkStart w:id="1" w:name="Par1454"/>
            <w:bookmarkEnd w:id="1"/>
            <w: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Прожиточный минимум на душу населения, утвержденный постановлением Администрации Ненецкого автономного округа на дату расчета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bookmarkStart w:id="2" w:name="Par1458"/>
            <w:bookmarkEnd w:id="2"/>
            <w: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Совокупный месячный доход семьи (доход одиноко проживающего гражданина)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bookmarkStart w:id="3" w:name="Par1462"/>
            <w:bookmarkEnd w:id="3"/>
            <w: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Состав семьи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bookmarkStart w:id="4" w:name="Par1466"/>
            <w:bookmarkEnd w:id="4"/>
            <w: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Среднедушевой доход семьи (доход одиноко проживающего гражданина) (</w:t>
            </w:r>
            <w:r>
              <w:rPr/>
              <w:t>стр. 2</w:t>
            </w:r>
            <w:r>
              <w:t xml:space="preserve"> / </w:t>
            </w:r>
            <w:r>
              <w:rPr/>
              <w:t>стр. 3</w:t>
            </w:r>
            <w: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Отношение среднедушевого дохода семьи (дохода одиноко проживающего гражданина) к прожиточному минимуму (</w:t>
            </w:r>
            <w:r>
              <w:rPr/>
              <w:t>стр. 4</w:t>
            </w:r>
            <w:r>
              <w:t xml:space="preserve"> / </w:t>
            </w:r>
            <w:r>
              <w:rPr/>
              <w:t>стр. 1</w:t>
            </w:r>
            <w: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bookmarkStart w:id="5" w:name="Par1474"/>
            <w:bookmarkEnd w:id="5"/>
            <w:r>
              <w:t>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Норма общей площади жилого помещения в соответствии с условиями подпрограммы (</w:t>
            </w:r>
            <w:r>
              <w:rPr/>
              <w:t>стр. 7</w:t>
            </w:r>
            <w:r>
              <w:t xml:space="preserve"> - </w:t>
            </w:r>
            <w:r>
              <w:rPr/>
              <w:t>стр. 8</w:t>
            </w:r>
            <w: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bookmarkStart w:id="6" w:name="Par1478"/>
            <w:bookmarkEnd w:id="6"/>
            <w:r>
              <w:t>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Общая площадь строящегося индивидуального жилого дома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bookmarkStart w:id="7" w:name="Par1482"/>
            <w:bookmarkEnd w:id="7"/>
            <w:r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Размер ранее приобретенного (строящегося) жилого помещения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bookmarkStart w:id="8" w:name="Par1486"/>
            <w:bookmarkEnd w:id="8"/>
            <w:r>
              <w:t>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Установленная постановлением Администрации Ненецкого автономного округа средняя рыночная стоимость 1 кв. м общей площади жилья по соответствующему муниципальному образованию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bookmarkStart w:id="9" w:name="Par1490"/>
            <w:bookmarkEnd w:id="9"/>
            <w:r>
              <w:t>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Поправочный коэффициент: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 xml:space="preserve">К = 1, если </w:t>
            </w:r>
            <w:r>
              <w:rPr/>
              <w:t>стр. 7</w:t>
            </w:r>
            <w:r>
              <w:t xml:space="preserve"> &lt; или = </w:t>
            </w:r>
            <w:r>
              <w:rPr/>
              <w:t>стр.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 xml:space="preserve">К = </w:t>
            </w:r>
            <w:r>
              <w:rPr/>
              <w:t>стр. 6</w:t>
            </w:r>
            <w:r>
              <w:t xml:space="preserve"> / </w:t>
            </w:r>
            <w:r>
              <w:rPr/>
              <w:t>стр. 7</w:t>
            </w:r>
            <w:r>
              <w:t xml:space="preserve">, если </w:t>
            </w:r>
            <w:r>
              <w:rPr/>
              <w:t>стр. 7</w:t>
            </w:r>
            <w:r>
              <w:t xml:space="preserve"> &gt; </w:t>
            </w:r>
            <w:r>
              <w:rPr/>
              <w:t>стр.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Размер социальных выплат на компенсацию части процентов, начисленных банком или иным юридическим лицом за пользование ипотечным кредитом (займом), в соответствии с подпрограммой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  <w:tr w:rsidR="00B05D51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  <w:r>
              <w:t>Размер социальной выплаты с учетом поправочного коэффициента (</w:t>
            </w:r>
            <w:r>
              <w:rPr/>
              <w:t>стр. 10</w:t>
            </w:r>
            <w:r>
              <w:t xml:space="preserve"> x </w:t>
            </w:r>
            <w:r>
              <w:rPr/>
              <w:t>стр. 9</w:t>
            </w:r>
            <w: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1" w:rsidRDefault="00B05D51" w:rsidP="00090172">
            <w:pPr>
              <w:pStyle w:val="ConsPlusNormal"/>
            </w:pPr>
          </w:p>
        </w:tc>
      </w:tr>
    </w:tbl>
    <w:p w:rsidR="00B05D51" w:rsidRDefault="00B05D51" w:rsidP="00B05D51">
      <w:pPr>
        <w:pStyle w:val="ConsPlusNormal"/>
        <w:jc w:val="both"/>
      </w:pPr>
    </w:p>
    <w:p w:rsidR="00B05D51" w:rsidRDefault="00B05D51" w:rsidP="00B05D51">
      <w:pPr>
        <w:pStyle w:val="ConsPlusNonformat"/>
        <w:jc w:val="both"/>
      </w:pPr>
      <w:r>
        <w:t>Исполнитель __________________   __________   _____________</w:t>
      </w:r>
    </w:p>
    <w:p w:rsidR="00B05D51" w:rsidRDefault="00B05D51" w:rsidP="00B05D51">
      <w:pPr>
        <w:pStyle w:val="ConsPlusNonformat"/>
        <w:jc w:val="both"/>
      </w:pPr>
      <w:r>
        <w:t xml:space="preserve">               (должность)        (подпись)   (</w:t>
      </w:r>
      <w:proofErr w:type="spellStart"/>
      <w:r>
        <w:t>И.О.Фамилия</w:t>
      </w:r>
      <w:proofErr w:type="spellEnd"/>
      <w:r>
        <w:t>)</w:t>
      </w:r>
    </w:p>
    <w:p w:rsidR="00B05D51" w:rsidRDefault="00B05D51" w:rsidP="00B05D51">
      <w:pPr>
        <w:pStyle w:val="ConsPlusNonformat"/>
        <w:jc w:val="both"/>
      </w:pPr>
    </w:p>
    <w:p w:rsidR="00B05D51" w:rsidRDefault="00B05D51" w:rsidP="00B05D51">
      <w:pPr>
        <w:pStyle w:val="ConsPlusNonformat"/>
        <w:jc w:val="both"/>
      </w:pPr>
      <w:r>
        <w:t>Дата _____________</w:t>
      </w:r>
    </w:p>
    <w:p w:rsidR="00B05D51" w:rsidRDefault="00B05D51" w:rsidP="00B05D51">
      <w:pPr>
        <w:pStyle w:val="ConsPlusNonformat"/>
        <w:jc w:val="both"/>
      </w:pPr>
    </w:p>
    <w:p w:rsidR="00B05D51" w:rsidRDefault="00B05D51" w:rsidP="00B05D51">
      <w:pPr>
        <w:pStyle w:val="ConsPlusNonformat"/>
        <w:jc w:val="both"/>
      </w:pPr>
      <w:r>
        <w:t xml:space="preserve">    Настоящий  расчет  производится  в  целях  расчета  размера  социальных</w:t>
      </w:r>
    </w:p>
    <w:p w:rsidR="00B05D51" w:rsidRDefault="00B05D51" w:rsidP="00B05D51">
      <w:pPr>
        <w:pStyle w:val="ConsPlusNonformat"/>
        <w:jc w:val="both"/>
      </w:pPr>
      <w:r>
        <w:t>выплат   на  компенсацию  части  процентов,  начисленных  банком  или  иным</w:t>
      </w:r>
    </w:p>
    <w:p w:rsidR="00B05D51" w:rsidRDefault="00B05D51" w:rsidP="00B05D51">
      <w:pPr>
        <w:pStyle w:val="ConsPlusNonformat"/>
        <w:jc w:val="both"/>
      </w:pPr>
      <w:r>
        <w:lastRenderedPageBreak/>
        <w:t xml:space="preserve">юридическим   лицом   за   пользование   ипотечным  кредитом  (займом),  </w:t>
      </w:r>
      <w:proofErr w:type="gramStart"/>
      <w:r>
        <w:t>на</w:t>
      </w:r>
      <w:proofErr w:type="gramEnd"/>
    </w:p>
    <w:p w:rsidR="00B05D51" w:rsidRDefault="00B05D51" w:rsidP="00B05D51">
      <w:pPr>
        <w:pStyle w:val="ConsPlusNonformat"/>
        <w:jc w:val="both"/>
      </w:pPr>
      <w:r>
        <w:t>приобретение  (строительство)  жилого помещения большей площадью  участнику</w:t>
      </w:r>
    </w:p>
    <w:p w:rsidR="00B05D51" w:rsidRDefault="00B05D51" w:rsidP="00B05D51">
      <w:pPr>
        <w:pStyle w:val="ConsPlusNonformat"/>
        <w:jc w:val="both"/>
      </w:pPr>
      <w:r>
        <w:t>подпрограммы  из  числа граждан, ранее участвовавших в получении социальной</w:t>
      </w:r>
    </w:p>
    <w:p w:rsidR="00B05D51" w:rsidRDefault="00B05D51" w:rsidP="00B05D51">
      <w:pPr>
        <w:pStyle w:val="ConsPlusNonformat"/>
        <w:jc w:val="both"/>
      </w:pPr>
      <w:r>
        <w:t xml:space="preserve">поддержки  при ипотечном жилищном кредитовании, </w:t>
      </w:r>
      <w:proofErr w:type="gramStart"/>
      <w:r>
        <w:t>погасивших</w:t>
      </w:r>
      <w:proofErr w:type="gramEnd"/>
      <w:r>
        <w:t xml:space="preserve"> ипотечный кредит</w:t>
      </w:r>
    </w:p>
    <w:p w:rsidR="00B05D51" w:rsidRDefault="00B05D51" w:rsidP="00B05D51">
      <w:pPr>
        <w:pStyle w:val="ConsPlusNonformat"/>
        <w:jc w:val="both"/>
      </w:pPr>
      <w:proofErr w:type="gramStart"/>
      <w:r>
        <w:t>(заем),  нуждающихся  в  улучшении  жилищных условий (обеспеченных площадью</w:t>
      </w:r>
      <w:proofErr w:type="gramEnd"/>
    </w:p>
    <w:p w:rsidR="00B05D51" w:rsidRDefault="00B05D51" w:rsidP="00B05D51">
      <w:pPr>
        <w:pStyle w:val="ConsPlusNonformat"/>
        <w:jc w:val="both"/>
      </w:pPr>
      <w:r>
        <w:t>жилого  помещения менее нормы общей площади жилого помещения, установленной</w:t>
      </w:r>
    </w:p>
    <w:p w:rsidR="00B05D51" w:rsidRDefault="00B05D51" w:rsidP="00B05D51">
      <w:pPr>
        <w:pStyle w:val="ConsPlusNonformat"/>
        <w:jc w:val="both"/>
      </w:pPr>
      <w:r>
        <w:t>настоящей   подпрограммой)  в  связи  с  рождением  (усыновлением)  ребенка</w:t>
      </w:r>
    </w:p>
    <w:p w:rsidR="00B05D51" w:rsidRDefault="00B05D51" w:rsidP="00B05D51">
      <w:pPr>
        <w:pStyle w:val="ConsPlusNonformat"/>
        <w:jc w:val="both"/>
      </w:pPr>
      <w:r>
        <w:t xml:space="preserve">(детей),  </w:t>
      </w:r>
      <w:proofErr w:type="gramStart"/>
      <w:r>
        <w:t>представившему</w:t>
      </w:r>
      <w:proofErr w:type="gramEnd"/>
      <w:r>
        <w:t xml:space="preserve">  в  Учреждение копию разрешения на строительство и</w:t>
      </w:r>
    </w:p>
    <w:p w:rsidR="00B05D51" w:rsidRDefault="00B05D51" w:rsidP="00B05D51">
      <w:pPr>
        <w:pStyle w:val="ConsPlusNonformat"/>
        <w:jc w:val="both"/>
      </w:pPr>
      <w:r>
        <w:t>копию  схемы  планировочной  организации  земельного участка с обозначением</w:t>
      </w:r>
    </w:p>
    <w:p w:rsidR="00B05D51" w:rsidRDefault="00B05D51" w:rsidP="00B05D51">
      <w:pPr>
        <w:pStyle w:val="ConsPlusNonformat"/>
        <w:jc w:val="both"/>
      </w:pPr>
      <w:r>
        <w:t>места  размещения  объекта  индивидуального  жилищного  строительства и его</w:t>
      </w:r>
    </w:p>
    <w:p w:rsidR="00B05D51" w:rsidRDefault="00B05D51" w:rsidP="00B05D51">
      <w:pPr>
        <w:pStyle w:val="ConsPlusNonformat"/>
        <w:jc w:val="both"/>
      </w:pPr>
      <w:r>
        <w:t>общей   площади,  -   при   создании   объекта   индивидуального  жилищного</w:t>
      </w:r>
    </w:p>
    <w:p w:rsidR="00B05D51" w:rsidRDefault="00B05D51" w:rsidP="00B05D51">
      <w:pPr>
        <w:pStyle w:val="ConsPlusNonformat"/>
        <w:jc w:val="both"/>
      </w:pPr>
      <w:r>
        <w:t>строительства.</w:t>
      </w:r>
    </w:p>
    <w:p w:rsidR="00B05D51" w:rsidRDefault="00B05D51" w:rsidP="00B05D51">
      <w:pPr>
        <w:pStyle w:val="ConsPlusNormal"/>
        <w:jc w:val="both"/>
      </w:pPr>
    </w:p>
    <w:p w:rsidR="00135281" w:rsidRDefault="00135281">
      <w:bookmarkStart w:id="10" w:name="_GoBack"/>
      <w:bookmarkEnd w:id="10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51"/>
    <w:rsid w:val="00135281"/>
    <w:rsid w:val="00B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2017-04-03T11:39:00Z</dcterms:created>
  <dcterms:modified xsi:type="dcterms:W3CDTF">2017-04-03T11:40:00Z</dcterms:modified>
</cp:coreProperties>
</file>